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FCCD" w14:textId="77777777" w:rsidR="007D3E3E" w:rsidRDefault="007D3E3E" w:rsidP="00BA316F">
      <w:pPr>
        <w:pStyle w:val="Heading2"/>
      </w:pPr>
      <w:r>
        <w:t xml:space="preserve">INTERMEDIATE CONTRACT TIME NUMBER </w:t>
      </w:r>
      <w:fldSimple w:instr=" FILLIN  \* MERGEFORMAT ">
        <w:r>
          <w:t>[number]</w:t>
        </w:r>
      </w:fldSimple>
    </w:p>
    <w:p w14:paraId="3E3AF421" w14:textId="77777777" w:rsidR="00B50727" w:rsidRPr="00F768FE" w:rsidRDefault="007D3E3E" w:rsidP="00BA316F">
      <w:pPr>
        <w:pStyle w:val="Heading2"/>
      </w:pPr>
      <w:r>
        <w:t>INCENTIVE PAYMENT AND LIQUIDATED DAMAGES:</w:t>
      </w:r>
    </w:p>
    <w:tbl>
      <w:tblPr>
        <w:tblW w:w="0" w:type="auto"/>
        <w:tblLayout w:type="fixed"/>
        <w:tblLook w:val="0020" w:firstRow="1" w:lastRow="0" w:firstColumn="0" w:lastColumn="0" w:noHBand="0" w:noVBand="0"/>
      </w:tblPr>
      <w:tblGrid>
        <w:gridCol w:w="3192"/>
        <w:gridCol w:w="3192"/>
        <w:gridCol w:w="3192"/>
      </w:tblGrid>
      <w:tr w:rsidR="00A2147E" w:rsidRPr="004F1661" w14:paraId="16165903" w14:textId="77777777" w:rsidTr="00F253ED">
        <w:tc>
          <w:tcPr>
            <w:tcW w:w="3192" w:type="dxa"/>
          </w:tcPr>
          <w:p w14:paraId="76B45D8B" w14:textId="04D38B4D" w:rsidR="00A2147E" w:rsidRPr="004F1661" w:rsidRDefault="00734893" w:rsidP="007D3E3E">
            <w:pPr>
              <w:keepNext/>
              <w:keepLines/>
              <w:jc w:val="both"/>
              <w:rPr>
                <w:sz w:val="16"/>
              </w:rPr>
            </w:pPr>
            <w:r>
              <w:rPr>
                <w:sz w:val="16"/>
              </w:rPr>
              <w:t xml:space="preserve">   </w:t>
            </w:r>
            <w:r w:rsidR="00A2147E" w:rsidRPr="004F1661">
              <w:rPr>
                <w:sz w:val="16"/>
              </w:rPr>
              <w:t>(</w:t>
            </w:r>
            <w:r w:rsidR="00E8763B" w:rsidRPr="00E8763B">
              <w:rPr>
                <w:sz w:val="16"/>
              </w:rPr>
              <w:t>7-1</w:t>
            </w:r>
            <w:r w:rsidR="007D3E3E">
              <w:rPr>
                <w:sz w:val="16"/>
              </w:rPr>
              <w:t>8</w:t>
            </w:r>
            <w:r w:rsidR="00E8763B" w:rsidRPr="00E8763B">
              <w:rPr>
                <w:sz w:val="16"/>
              </w:rPr>
              <w:t>-</w:t>
            </w:r>
            <w:r w:rsidR="007D3E3E">
              <w:rPr>
                <w:sz w:val="16"/>
              </w:rPr>
              <w:t>06</w:t>
            </w:r>
            <w:r w:rsidR="00A946E2" w:rsidRPr="00A946E2">
              <w:rPr>
                <w:sz w:val="16"/>
              </w:rPr>
              <w:t>)</w:t>
            </w:r>
            <w:r w:rsidR="007D3E3E">
              <w:rPr>
                <w:sz w:val="16"/>
              </w:rPr>
              <w:t>(Rev. 1-</w:t>
            </w:r>
            <w:r>
              <w:rPr>
                <w:sz w:val="16"/>
              </w:rPr>
              <w:t>16-24</w:t>
            </w:r>
            <w:r w:rsidR="007D3E3E">
              <w:rPr>
                <w:sz w:val="16"/>
              </w:rPr>
              <w:t>)</w:t>
            </w:r>
          </w:p>
        </w:tc>
        <w:tc>
          <w:tcPr>
            <w:tcW w:w="3192" w:type="dxa"/>
          </w:tcPr>
          <w:p w14:paraId="0075893F" w14:textId="77777777" w:rsidR="00A2147E" w:rsidRPr="004F1661" w:rsidRDefault="007D3E3E" w:rsidP="007D3E3E">
            <w:pPr>
              <w:keepNext/>
              <w:keepLines/>
              <w:jc w:val="center"/>
              <w:rPr>
                <w:sz w:val="16"/>
              </w:rPr>
            </w:pPr>
            <w:r>
              <w:rPr>
                <w:sz w:val="16"/>
              </w:rPr>
              <w:t>108</w:t>
            </w:r>
          </w:p>
        </w:tc>
        <w:tc>
          <w:tcPr>
            <w:tcW w:w="3192" w:type="dxa"/>
          </w:tcPr>
          <w:p w14:paraId="381EF128" w14:textId="77777777" w:rsidR="00A2147E" w:rsidRPr="004F1661" w:rsidRDefault="007D3E3E" w:rsidP="00E40195">
            <w:pPr>
              <w:keepNext/>
              <w:keepLines/>
              <w:jc w:val="right"/>
              <w:rPr>
                <w:sz w:val="16"/>
              </w:rPr>
            </w:pPr>
            <w:r>
              <w:rPr>
                <w:sz w:val="16"/>
              </w:rPr>
              <w:t>SPI 1-</w:t>
            </w:r>
            <w:r w:rsidR="00D62E74">
              <w:rPr>
                <w:sz w:val="16"/>
              </w:rPr>
              <w:t>0</w:t>
            </w:r>
            <w:r>
              <w:rPr>
                <w:sz w:val="16"/>
              </w:rPr>
              <w:t>1</w:t>
            </w:r>
          </w:p>
        </w:tc>
      </w:tr>
    </w:tbl>
    <w:p w14:paraId="72617FFC" w14:textId="77777777" w:rsidR="00A2147E" w:rsidRPr="004F1661" w:rsidRDefault="00A2147E" w:rsidP="004213F8">
      <w:pPr>
        <w:keepNext/>
        <w:keepLines/>
        <w:jc w:val="both"/>
        <w:rPr>
          <w:sz w:val="16"/>
        </w:rPr>
      </w:pPr>
    </w:p>
    <w:p w14:paraId="2177D3B8" w14:textId="33EFC321" w:rsidR="007D3E3E" w:rsidRDefault="007D3E3E" w:rsidP="007D3E3E">
      <w:pPr>
        <w:jc w:val="both"/>
      </w:pPr>
      <w:r w:rsidRPr="005B6E6C">
        <w:t>Except for th</w:t>
      </w:r>
      <w:r w:rsidR="005B6E6C">
        <w:t>e</w:t>
      </w:r>
      <w:r w:rsidRPr="005B6E6C">
        <w:t xml:space="preserve"> work required under </w:t>
      </w:r>
      <w:r w:rsidR="005B6E6C" w:rsidRPr="00E21903">
        <w:rPr>
          <w:highlight w:val="yellow"/>
        </w:rPr>
        <w:t xml:space="preserve">Subarticle 1205-4(D) of </w:t>
      </w:r>
      <w:r w:rsidRPr="00E21903">
        <w:rPr>
          <w:highlight w:val="yellow"/>
        </w:rPr>
        <w:t xml:space="preserve">the </w:t>
      </w:r>
      <w:r w:rsidRPr="00E21903">
        <w:rPr>
          <w:i/>
          <w:highlight w:val="yellow"/>
        </w:rPr>
        <w:t>Standard Specifications</w:t>
      </w:r>
      <w:r w:rsidRPr="00E21903">
        <w:rPr>
          <w:highlight w:val="yellow"/>
        </w:rPr>
        <w:t xml:space="preserve"> </w:t>
      </w:r>
      <w:r w:rsidR="005B6E6C" w:rsidRPr="00E21903">
        <w:rPr>
          <w:highlight w:val="yellow"/>
        </w:rPr>
        <w:t>for</w:t>
      </w:r>
      <w:r w:rsidRPr="00E21903">
        <w:rPr>
          <w:highlight w:val="yellow"/>
        </w:rPr>
        <w:t xml:space="preserve"> Thermoplastic Pavement Marking Observation Period</w:t>
      </w:r>
      <w:r w:rsidRPr="005B6E6C">
        <w:t>,</w:t>
      </w:r>
      <w:r>
        <w:t xml:space="preserve"> the Contractor shall complete all work included in this contract and shall place and maintain traffic on same by </w:t>
      </w:r>
      <w:r>
        <w:rPr>
          <w:b/>
        </w:rPr>
        <w:fldChar w:fldCharType="begin"/>
      </w:r>
      <w:r>
        <w:rPr>
          <w:b/>
        </w:rPr>
        <w:instrText xml:space="preserve"> FILLIN  \* MERGEFORMAT </w:instrText>
      </w:r>
      <w:r>
        <w:rPr>
          <w:b/>
        </w:rPr>
        <w:fldChar w:fldCharType="separate"/>
      </w:r>
      <w:r>
        <w:rPr>
          <w:b/>
        </w:rPr>
        <w:t>[date]___________________________</w:t>
      </w:r>
      <w:r>
        <w:rPr>
          <w:b/>
        </w:rPr>
        <w:fldChar w:fldCharType="end"/>
      </w:r>
      <w:r>
        <w:t>.</w:t>
      </w:r>
    </w:p>
    <w:p w14:paraId="0D020659" w14:textId="77777777" w:rsidR="007D3E3E" w:rsidRDefault="007D3E3E" w:rsidP="007D3E3E">
      <w:pPr>
        <w:jc w:val="both"/>
      </w:pPr>
    </w:p>
    <w:p w14:paraId="21BA4945" w14:textId="77777777" w:rsidR="007D3E3E" w:rsidRDefault="007D3E3E" w:rsidP="007D3E3E">
      <w:pPr>
        <w:jc w:val="both"/>
      </w:pPr>
      <w:r>
        <w:t xml:space="preserve">The date of availability for this intermediate contract time is </w:t>
      </w:r>
      <w:r>
        <w:rPr>
          <w:b/>
        </w:rPr>
        <w:fldChar w:fldCharType="begin"/>
      </w:r>
      <w:r>
        <w:rPr>
          <w:b/>
        </w:rPr>
        <w:instrText xml:space="preserve"> FILLIN  \* MERGEFORMAT </w:instrText>
      </w:r>
      <w:r>
        <w:rPr>
          <w:b/>
        </w:rPr>
        <w:fldChar w:fldCharType="separate"/>
      </w:r>
      <w:r>
        <w:rPr>
          <w:b/>
        </w:rPr>
        <w:t>[date]_______________________</w:t>
      </w:r>
      <w:r>
        <w:rPr>
          <w:b/>
        </w:rPr>
        <w:fldChar w:fldCharType="end"/>
      </w:r>
      <w:r>
        <w:t>.</w:t>
      </w:r>
    </w:p>
    <w:p w14:paraId="029993BE" w14:textId="77777777" w:rsidR="007D3E3E" w:rsidRDefault="007D3E3E" w:rsidP="007D3E3E">
      <w:pPr>
        <w:jc w:val="both"/>
      </w:pPr>
    </w:p>
    <w:p w14:paraId="58C591ED" w14:textId="77777777" w:rsidR="007D3E3E" w:rsidRDefault="007D3E3E" w:rsidP="007D3E3E">
      <w:pPr>
        <w:jc w:val="both"/>
      </w:pPr>
      <w:r>
        <w:t>The work required in the contract is hereinafter referred to as "intermediate contract work".</w:t>
      </w:r>
    </w:p>
    <w:p w14:paraId="2E7C09E4" w14:textId="77777777" w:rsidR="007D3E3E" w:rsidRDefault="007D3E3E" w:rsidP="007D3E3E">
      <w:pPr>
        <w:jc w:val="both"/>
      </w:pPr>
    </w:p>
    <w:p w14:paraId="679443AC" w14:textId="77777777" w:rsidR="007D3E3E" w:rsidRDefault="007D3E3E" w:rsidP="007D3E3E">
      <w:pPr>
        <w:jc w:val="both"/>
      </w:pPr>
      <w:r>
        <w:t xml:space="preserve">It is mutually agreed that time is of the essence in completing all of the "intermediate contract time".  It is further mutually </w:t>
      </w:r>
      <w:proofErr w:type="gramStart"/>
      <w:r>
        <w:t>agreed</w:t>
      </w:r>
      <w:proofErr w:type="gramEnd"/>
      <w:r>
        <w:t xml:space="preserve"> a delay in completing this work will result in damage due to increased engineering and inspection costs to the Department of Transportation, great hardship to the general public, public inconvenience, obstruction of traffic, interference with business, and increased cost of maintaining traffic.</w:t>
      </w:r>
    </w:p>
    <w:p w14:paraId="3DF50124" w14:textId="77777777" w:rsidR="007D3E3E" w:rsidRDefault="007D3E3E" w:rsidP="007D3E3E">
      <w:pPr>
        <w:jc w:val="both"/>
      </w:pPr>
    </w:p>
    <w:p w14:paraId="7B398BE1" w14:textId="77777777" w:rsidR="007D3E3E" w:rsidRDefault="007D3E3E" w:rsidP="007D3E3E">
      <w:pPr>
        <w:jc w:val="both"/>
      </w:pPr>
      <w:r>
        <w:t xml:space="preserve">By reason of the necessity of completing the "intermediate contract work", including expeditiously restoring the normal traffic pattern to </w:t>
      </w:r>
      <w:r>
        <w:rPr>
          <w:b/>
        </w:rPr>
        <w:fldChar w:fldCharType="begin"/>
      </w:r>
      <w:r>
        <w:rPr>
          <w:b/>
        </w:rPr>
        <w:instrText xml:space="preserve"> FILLIN  \* MERGEFORMAT </w:instrText>
      </w:r>
      <w:r>
        <w:rPr>
          <w:b/>
        </w:rPr>
        <w:fldChar w:fldCharType="separate"/>
      </w:r>
      <w:r>
        <w:rPr>
          <w:b/>
        </w:rPr>
        <w:t>[Road Info]____________________________________________________________________</w:t>
      </w:r>
      <w:r>
        <w:rPr>
          <w:b/>
        </w:rPr>
        <w:fldChar w:fldCharType="end"/>
      </w:r>
      <w:r>
        <w:t xml:space="preserve"> it is mutually agreed the Contractor shall receive an incentive payment of </w:t>
      </w:r>
      <w:r>
        <w:rPr>
          <w:b/>
        </w:rPr>
        <w:t>$ </w:t>
      </w:r>
      <w:r>
        <w:rPr>
          <w:b/>
        </w:rPr>
        <w:fldChar w:fldCharType="begin"/>
      </w:r>
      <w:r>
        <w:rPr>
          <w:b/>
        </w:rPr>
        <w:instrText xml:space="preserve"> FILLIN  \* MERGEFORMAT </w:instrText>
      </w:r>
      <w:r>
        <w:rPr>
          <w:b/>
        </w:rPr>
        <w:fldChar w:fldCharType="separate"/>
      </w:r>
      <w:r>
        <w:rPr>
          <w:b/>
        </w:rPr>
        <w:t>____________________________</w:t>
      </w:r>
      <w:r>
        <w:rPr>
          <w:b/>
        </w:rPr>
        <w:fldChar w:fldCharType="end"/>
      </w:r>
      <w:r>
        <w:t xml:space="preserve"> per calendar day prior to and including </w:t>
      </w:r>
      <w:r>
        <w:rPr>
          <w:b/>
        </w:rPr>
        <w:fldChar w:fldCharType="begin"/>
      </w:r>
      <w:r>
        <w:rPr>
          <w:b/>
        </w:rPr>
        <w:instrText xml:space="preserve"> FILLIN  \* MERGEFORMAT </w:instrText>
      </w:r>
      <w:r>
        <w:rPr>
          <w:b/>
        </w:rPr>
        <w:fldChar w:fldCharType="separate"/>
      </w:r>
      <w:r>
        <w:rPr>
          <w:b/>
        </w:rPr>
        <w:t>[date]_____________________</w:t>
      </w:r>
      <w:r>
        <w:rPr>
          <w:b/>
        </w:rPr>
        <w:fldChar w:fldCharType="end"/>
      </w:r>
      <w:r>
        <w:t xml:space="preserve"> that this "intermediate contract work" is completed.  Incentive payment shall be limited to a maximum of </w:t>
      </w:r>
      <w:r>
        <w:rPr>
          <w:b/>
        </w:rPr>
        <w:t>$ </w:t>
      </w:r>
      <w:r>
        <w:rPr>
          <w:b/>
        </w:rPr>
        <w:fldChar w:fldCharType="begin"/>
      </w:r>
      <w:r>
        <w:rPr>
          <w:b/>
        </w:rPr>
        <w:instrText xml:space="preserve"> FILLIN  \* MERGEFORMAT </w:instrText>
      </w:r>
      <w:r>
        <w:rPr>
          <w:b/>
        </w:rPr>
        <w:fldChar w:fldCharType="separate"/>
      </w:r>
      <w:r>
        <w:rPr>
          <w:b/>
        </w:rPr>
        <w:t>____________________________</w:t>
      </w:r>
      <w:r>
        <w:rPr>
          <w:b/>
        </w:rPr>
        <w:fldChar w:fldCharType="end"/>
      </w:r>
      <w:r>
        <w:t xml:space="preserve">.  No incentive payment shall be allowed for any calendar day after the </w:t>
      </w:r>
      <w:r>
        <w:rPr>
          <w:b/>
        </w:rPr>
        <w:fldChar w:fldCharType="begin"/>
      </w:r>
      <w:r>
        <w:rPr>
          <w:b/>
        </w:rPr>
        <w:instrText xml:space="preserve"> FILLIN  \* MERGEFORMAT </w:instrText>
      </w:r>
      <w:r>
        <w:rPr>
          <w:b/>
        </w:rPr>
        <w:fldChar w:fldCharType="separate"/>
      </w:r>
      <w:r>
        <w:rPr>
          <w:b/>
        </w:rPr>
        <w:t>[date]_____________________</w:t>
      </w:r>
      <w:r>
        <w:rPr>
          <w:b/>
        </w:rPr>
        <w:fldChar w:fldCharType="end"/>
      </w:r>
      <w:r>
        <w:t xml:space="preserve"> intermediate contract completion date.  This </w:t>
      </w:r>
      <w:r>
        <w:rPr>
          <w:b/>
        </w:rPr>
        <w:fldChar w:fldCharType="begin"/>
      </w:r>
      <w:r>
        <w:rPr>
          <w:b/>
        </w:rPr>
        <w:instrText xml:space="preserve"> FILLIN  \* MERGEFORMAT </w:instrText>
      </w:r>
      <w:r>
        <w:rPr>
          <w:b/>
        </w:rPr>
        <w:fldChar w:fldCharType="separate"/>
      </w:r>
      <w:r>
        <w:rPr>
          <w:b/>
        </w:rPr>
        <w:t>[date]_____________________</w:t>
      </w:r>
      <w:r>
        <w:rPr>
          <w:b/>
        </w:rPr>
        <w:fldChar w:fldCharType="end"/>
      </w:r>
      <w:r>
        <w:t xml:space="preserve"> date shall be utilized in determining incentive payments and it shall not be revised for any reason whatsoever.  Incentive payment determined to be due the Contractor will be paid by the Department within forty-five (45) calendar days after completion of all of the "intermediate contract work".  No incentive payment shall be allowed if the contract is terminated under the provisions of Article 108-13.</w:t>
      </w:r>
    </w:p>
    <w:p w14:paraId="69B833B7" w14:textId="77777777" w:rsidR="007D3E3E" w:rsidRDefault="007D3E3E" w:rsidP="007D3E3E">
      <w:pPr>
        <w:jc w:val="both"/>
      </w:pPr>
    </w:p>
    <w:p w14:paraId="5AA4F2C8" w14:textId="77777777" w:rsidR="007D3E3E" w:rsidRDefault="007D3E3E" w:rsidP="007D3E3E">
      <w:pPr>
        <w:jc w:val="both"/>
      </w:pPr>
      <w:r>
        <w:t xml:space="preserve">Liquidated damages of </w:t>
      </w:r>
      <w:r>
        <w:rPr>
          <w:b/>
        </w:rPr>
        <w:t>$ </w:t>
      </w:r>
      <w:r>
        <w:rPr>
          <w:b/>
        </w:rPr>
        <w:fldChar w:fldCharType="begin"/>
      </w:r>
      <w:r>
        <w:rPr>
          <w:b/>
        </w:rPr>
        <w:instrText xml:space="preserve"> FILLIN  \* MERGEFORMAT </w:instrText>
      </w:r>
      <w:r>
        <w:rPr>
          <w:b/>
        </w:rPr>
        <w:fldChar w:fldCharType="separate"/>
      </w:r>
      <w:r>
        <w:rPr>
          <w:b/>
        </w:rPr>
        <w:t>____________________________</w:t>
      </w:r>
      <w:r>
        <w:rPr>
          <w:b/>
        </w:rPr>
        <w:fldChar w:fldCharType="end"/>
      </w:r>
      <w:r>
        <w:t xml:space="preserve"> per calendar day shall be assessed the Contractor for each day beyond the intermediate contract completion date the "intermediate contract work" is not completed.</w:t>
      </w:r>
    </w:p>
    <w:p w14:paraId="0502D3CD" w14:textId="77777777" w:rsidR="007D3E3E" w:rsidRDefault="007D3E3E" w:rsidP="007D3E3E">
      <w:pPr>
        <w:jc w:val="both"/>
      </w:pPr>
    </w:p>
    <w:p w14:paraId="58841D96" w14:textId="0AB93D28" w:rsidR="007D3E3E" w:rsidRDefault="007D3E3E" w:rsidP="007D3E3E">
      <w:pPr>
        <w:jc w:val="both"/>
      </w:pPr>
      <w:r>
        <w:t xml:space="preserve">The Engineer shall withhold the liquidated damages as they accrue from the amount of monies due on work performed in the contract.  The withholding of the liquidated damages shall be in addition to the normal percentage retained as noted in Article 109-4 of the </w:t>
      </w:r>
      <w:r>
        <w:rPr>
          <w:i/>
        </w:rPr>
        <w:t>Standard Specifications</w:t>
      </w:r>
      <w:r>
        <w:t>.</w:t>
      </w:r>
    </w:p>
    <w:p w14:paraId="5F6FF395" w14:textId="77777777" w:rsidR="007D3E3E" w:rsidRDefault="007D3E3E" w:rsidP="007D3E3E">
      <w:pPr>
        <w:jc w:val="both"/>
      </w:pPr>
    </w:p>
    <w:p w14:paraId="64E09124" w14:textId="77777777" w:rsidR="007D3E3E" w:rsidRDefault="007D3E3E" w:rsidP="007D3E3E">
      <w:pPr>
        <w:jc w:val="both"/>
      </w:pPr>
      <w:r>
        <w:t xml:space="preserve">Upon apparent completion of all work including </w:t>
      </w:r>
      <w:r w:rsidRPr="00E21903">
        <w:rPr>
          <w:highlight w:val="yellow"/>
        </w:rPr>
        <w:t>the initial installation of the final thermoplastic pavement markings</w:t>
      </w:r>
      <w:r w:rsidRPr="005B6E6C">
        <w:t xml:space="preserve">, a final inspection will be held in accordance with Article 105-17 and upon acceptance, the State will assume responsibility for the maintenance of all work </w:t>
      </w:r>
      <w:r w:rsidRPr="00E21903">
        <w:rPr>
          <w:highlight w:val="yellow"/>
        </w:rPr>
        <w:t>except the thermoplastic pavement markings</w:t>
      </w:r>
      <w:r>
        <w:t>.</w:t>
      </w:r>
    </w:p>
    <w:p w14:paraId="162CEF24"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43853" w14:textId="77777777" w:rsidR="009436F3" w:rsidRDefault="009436F3">
      <w:r>
        <w:separator/>
      </w:r>
    </w:p>
  </w:endnote>
  <w:endnote w:type="continuationSeparator" w:id="0">
    <w:p w14:paraId="2DBB8142" w14:textId="77777777" w:rsidR="009436F3" w:rsidRDefault="0094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A19A" w14:textId="77777777" w:rsidR="009436F3" w:rsidRDefault="009436F3">
      <w:r>
        <w:separator/>
      </w:r>
    </w:p>
  </w:footnote>
  <w:footnote w:type="continuationSeparator" w:id="0">
    <w:p w14:paraId="1A894941" w14:textId="77777777" w:rsidR="009436F3" w:rsidRDefault="00943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66DE" w14:textId="77777777" w:rsidR="00BC0A92" w:rsidRPr="00AF68C4" w:rsidRDefault="00BC0A92">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559214">
    <w:abstractNumId w:val="0"/>
  </w:num>
  <w:num w:numId="2" w16cid:durableId="1631591208">
    <w:abstractNumId w:val="2"/>
  </w:num>
  <w:num w:numId="3" w16cid:durableId="65352866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25E0"/>
    <w:rsid w:val="000E771C"/>
    <w:rsid w:val="000F6A2A"/>
    <w:rsid w:val="00151057"/>
    <w:rsid w:val="0017336F"/>
    <w:rsid w:val="002007B9"/>
    <w:rsid w:val="002026B5"/>
    <w:rsid w:val="00221E70"/>
    <w:rsid w:val="00223D88"/>
    <w:rsid w:val="00247EC1"/>
    <w:rsid w:val="002A7E47"/>
    <w:rsid w:val="002B124D"/>
    <w:rsid w:val="002B2242"/>
    <w:rsid w:val="002E1241"/>
    <w:rsid w:val="00302790"/>
    <w:rsid w:val="00310AE3"/>
    <w:rsid w:val="003444E6"/>
    <w:rsid w:val="003B3245"/>
    <w:rsid w:val="003F2A56"/>
    <w:rsid w:val="00403B90"/>
    <w:rsid w:val="00410832"/>
    <w:rsid w:val="004213F8"/>
    <w:rsid w:val="00457B45"/>
    <w:rsid w:val="00463C2F"/>
    <w:rsid w:val="004772FD"/>
    <w:rsid w:val="00483823"/>
    <w:rsid w:val="004B2889"/>
    <w:rsid w:val="004C1995"/>
    <w:rsid w:val="004D3333"/>
    <w:rsid w:val="004E2976"/>
    <w:rsid w:val="004E5411"/>
    <w:rsid w:val="004F1661"/>
    <w:rsid w:val="00515AF9"/>
    <w:rsid w:val="0054253A"/>
    <w:rsid w:val="005532C7"/>
    <w:rsid w:val="005610F8"/>
    <w:rsid w:val="00572080"/>
    <w:rsid w:val="00591867"/>
    <w:rsid w:val="005B6318"/>
    <w:rsid w:val="005B6E6C"/>
    <w:rsid w:val="005D02C2"/>
    <w:rsid w:val="005E417C"/>
    <w:rsid w:val="00624304"/>
    <w:rsid w:val="00645323"/>
    <w:rsid w:val="006643FE"/>
    <w:rsid w:val="0068422D"/>
    <w:rsid w:val="006917BD"/>
    <w:rsid w:val="00694D3B"/>
    <w:rsid w:val="00712D1A"/>
    <w:rsid w:val="007203B2"/>
    <w:rsid w:val="00725205"/>
    <w:rsid w:val="007329E1"/>
    <w:rsid w:val="00734893"/>
    <w:rsid w:val="00751B94"/>
    <w:rsid w:val="007855B2"/>
    <w:rsid w:val="00785F28"/>
    <w:rsid w:val="00786873"/>
    <w:rsid w:val="0079360B"/>
    <w:rsid w:val="007A701A"/>
    <w:rsid w:val="007B17AF"/>
    <w:rsid w:val="007C405E"/>
    <w:rsid w:val="007D3E3E"/>
    <w:rsid w:val="008107F5"/>
    <w:rsid w:val="008113A1"/>
    <w:rsid w:val="008407FA"/>
    <w:rsid w:val="00844106"/>
    <w:rsid w:val="008534A1"/>
    <w:rsid w:val="00855E65"/>
    <w:rsid w:val="008562A0"/>
    <w:rsid w:val="00866B5C"/>
    <w:rsid w:val="0087446A"/>
    <w:rsid w:val="0089280D"/>
    <w:rsid w:val="008979FF"/>
    <w:rsid w:val="008A18D2"/>
    <w:rsid w:val="008B6773"/>
    <w:rsid w:val="008C0201"/>
    <w:rsid w:val="008D4242"/>
    <w:rsid w:val="0091113E"/>
    <w:rsid w:val="00921EAB"/>
    <w:rsid w:val="009436F3"/>
    <w:rsid w:val="00964366"/>
    <w:rsid w:val="00983E9B"/>
    <w:rsid w:val="00984CC5"/>
    <w:rsid w:val="0098716C"/>
    <w:rsid w:val="009969A3"/>
    <w:rsid w:val="009C6C5A"/>
    <w:rsid w:val="009F026F"/>
    <w:rsid w:val="009F0A3C"/>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30B29"/>
    <w:rsid w:val="00B50727"/>
    <w:rsid w:val="00B55B9F"/>
    <w:rsid w:val="00B84BC5"/>
    <w:rsid w:val="00BA316F"/>
    <w:rsid w:val="00BC0A92"/>
    <w:rsid w:val="00BD42DB"/>
    <w:rsid w:val="00BD6E2C"/>
    <w:rsid w:val="00BE7ABD"/>
    <w:rsid w:val="00BF0E24"/>
    <w:rsid w:val="00C04659"/>
    <w:rsid w:val="00C34422"/>
    <w:rsid w:val="00C714D5"/>
    <w:rsid w:val="00C856BA"/>
    <w:rsid w:val="00C9654B"/>
    <w:rsid w:val="00CA3451"/>
    <w:rsid w:val="00CA7B14"/>
    <w:rsid w:val="00CB4126"/>
    <w:rsid w:val="00CC0542"/>
    <w:rsid w:val="00CE0ACE"/>
    <w:rsid w:val="00CE3C99"/>
    <w:rsid w:val="00CF115E"/>
    <w:rsid w:val="00CF72CE"/>
    <w:rsid w:val="00D05D22"/>
    <w:rsid w:val="00D14AAC"/>
    <w:rsid w:val="00D25E99"/>
    <w:rsid w:val="00D601D5"/>
    <w:rsid w:val="00D62E74"/>
    <w:rsid w:val="00D71E58"/>
    <w:rsid w:val="00E21903"/>
    <w:rsid w:val="00E25368"/>
    <w:rsid w:val="00E31ADE"/>
    <w:rsid w:val="00E40195"/>
    <w:rsid w:val="00E81B11"/>
    <w:rsid w:val="00E86EE2"/>
    <w:rsid w:val="00E8763B"/>
    <w:rsid w:val="00EC00E6"/>
    <w:rsid w:val="00EC75DD"/>
    <w:rsid w:val="00EE625F"/>
    <w:rsid w:val="00EF5ADD"/>
    <w:rsid w:val="00F253ED"/>
    <w:rsid w:val="00F768FE"/>
    <w:rsid w:val="00F91EC6"/>
    <w:rsid w:val="00FA1F69"/>
    <w:rsid w:val="00FA4337"/>
    <w:rsid w:val="00FB7098"/>
    <w:rsid w:val="00FC76B4"/>
    <w:rsid w:val="00FD2A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E0BD6"/>
  <w15:docId w15:val="{AC2C8019-84CA-4D0C-B6A1-DD4BB77BF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INTERMEDIATE CONTRACT TIME NUMBER [number] INCENTIVE PAYMENT AND LIQUIDATED DAMAGES (No pay items, liquidated damages and incentives for all less article or provision))</Provision>
    <File_x0020_Category xmlns="18eea951-c1a4-4244-8cc7-be1efbfe7cb6" xsi:nil="true"/>
    <Provision_x0020_Number xmlns="18eea951-c1a4-4244-8cc7-be1efbfe7cb6">SPI 01-01</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A64634F-9F10-42AD-B2B2-AE41C2C8990D}">
  <ds:schemaRefs>
    <ds:schemaRef ds:uri="http://schemas.microsoft.com/sharepoint/v3/contenttype/forms"/>
  </ds:schemaRefs>
</ds:datastoreItem>
</file>

<file path=customXml/itemProps2.xml><?xml version="1.0" encoding="utf-8"?>
<ds:datastoreItem xmlns:ds="http://schemas.openxmlformats.org/officeDocument/2006/customXml" ds:itemID="{285B0907-B64E-4C9B-8990-DA6A311E74C1}">
  <ds:schemaRefs>
    <ds:schemaRef ds:uri="http://schemas.openxmlformats.org/officeDocument/2006/bibliography"/>
  </ds:schemaRefs>
</ds:datastoreItem>
</file>

<file path=customXml/itemProps3.xml><?xml version="1.0" encoding="utf-8"?>
<ds:datastoreItem xmlns:ds="http://schemas.openxmlformats.org/officeDocument/2006/customXml" ds:itemID="{FD3CAB04-3179-4661-918D-60CAAACB2150}"/>
</file>

<file path=customXml/itemProps4.xml><?xml version="1.0" encoding="utf-8"?>
<ds:datastoreItem xmlns:ds="http://schemas.openxmlformats.org/officeDocument/2006/customXml" ds:itemID="{9EDB8155-73DD-4CFA-ACFF-D6001CA953BE}">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5.xml><?xml version="1.0" encoding="utf-8"?>
<ds:datastoreItem xmlns:ds="http://schemas.openxmlformats.org/officeDocument/2006/customXml" ds:itemID="{C5BEB106-9E54-476B-A874-9596E1026B5C}"/>
</file>

<file path=docProps/app.xml><?xml version="1.0" encoding="utf-8"?>
<Properties xmlns="http://schemas.openxmlformats.org/officeDocument/2006/extended-properties" xmlns:vt="http://schemas.openxmlformats.org/officeDocument/2006/docPropsVTypes">
  <Template>Normal.dotm</Template>
  <TotalTime>28</TotalTime>
  <Pages>2</Pages>
  <Words>447</Words>
  <Characters>2796</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INTERMEDIATE CONTRACT TIME NUMBER [number] (for "Thermoplastic Pavement Marking Observation Period")</cp:keywords>
  <dc:description/>
  <cp:lastModifiedBy>Penny, Lisa E</cp:lastModifiedBy>
  <cp:revision>12</cp:revision>
  <dcterms:created xsi:type="dcterms:W3CDTF">2012-01-23T14:20:00Z</dcterms:created>
  <dcterms:modified xsi:type="dcterms:W3CDTF">2026-08-17T18:31:00Z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30800</vt:r8>
  </property>
</Properties>
</file>